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A124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/>
          <w:szCs w:val="24"/>
        </w:rPr>
      </w:pPr>
      <w:r w:rsidRPr="00416384">
        <w:rPr>
          <w:rFonts w:ascii="Arial" w:eastAsia="Calibri" w:hAnsi="Arial" w:cs="Arial"/>
          <w:b/>
          <w:szCs w:val="24"/>
        </w:rPr>
        <w:t xml:space="preserve">Advance Notice of Rulemaking </w:t>
      </w:r>
    </w:p>
    <w:p w14:paraId="1785B148" w14:textId="77777777" w:rsidR="00002D1F" w:rsidRPr="00002D1F" w:rsidRDefault="00416384" w:rsidP="000649C1">
      <w:pPr>
        <w:spacing w:after="0" w:line="240" w:lineRule="auto"/>
        <w:jc w:val="both"/>
        <w:rPr>
          <w:rFonts w:ascii="Arial" w:eastAsia="Calibri" w:hAnsi="Arial" w:cs="Arial"/>
          <w:b/>
          <w:bCs/>
          <w:szCs w:val="24"/>
        </w:rPr>
      </w:pPr>
      <w:r w:rsidRPr="00416384">
        <w:rPr>
          <w:rFonts w:ascii="Arial" w:eastAsia="Calibri" w:hAnsi="Arial" w:cs="Arial"/>
          <w:b/>
          <w:szCs w:val="24"/>
        </w:rPr>
        <w:t xml:space="preserve">Proposed Amendments to:  </w:t>
      </w:r>
      <w:r w:rsidR="00002D1F" w:rsidRPr="00002D1F">
        <w:rPr>
          <w:rFonts w:ascii="Arial" w:eastAsia="Calibri" w:hAnsi="Arial" w:cs="Arial"/>
          <w:b/>
          <w:bCs/>
          <w:szCs w:val="24"/>
        </w:rPr>
        <w:t>N.J.A.C. 10:</w:t>
      </w:r>
      <w:r w:rsidR="00482D06">
        <w:rPr>
          <w:rFonts w:ascii="Arial" w:eastAsia="Calibri" w:hAnsi="Arial" w:cs="Arial"/>
          <w:b/>
          <w:bCs/>
          <w:szCs w:val="24"/>
        </w:rPr>
        <w:t>64</w:t>
      </w:r>
      <w:r w:rsidR="00002D1F" w:rsidRPr="00002D1F">
        <w:rPr>
          <w:rFonts w:ascii="Arial" w:eastAsia="Calibri" w:hAnsi="Arial" w:cs="Arial"/>
          <w:b/>
          <w:bCs/>
          <w:szCs w:val="24"/>
        </w:rPr>
        <w:t xml:space="preserve">, </w:t>
      </w:r>
      <w:r w:rsidR="00482D06">
        <w:rPr>
          <w:rFonts w:ascii="Arial" w:eastAsia="Calibri" w:hAnsi="Arial" w:cs="Arial"/>
          <w:b/>
          <w:bCs/>
          <w:szCs w:val="24"/>
        </w:rPr>
        <w:t>Hearing Aid Services</w:t>
      </w:r>
    </w:p>
    <w:p w14:paraId="7EEECA67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/>
          <w:szCs w:val="24"/>
        </w:rPr>
      </w:pPr>
    </w:p>
    <w:p w14:paraId="29D7DAEA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</w:p>
    <w:p w14:paraId="58F60279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To whom it may concern:</w:t>
      </w:r>
    </w:p>
    <w:p w14:paraId="70C9B006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0472CEBE" w14:textId="656C41DA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This </w:t>
      </w:r>
      <w:r w:rsidR="00C17572">
        <w:rPr>
          <w:rFonts w:ascii="Arial" w:eastAsia="Calibri" w:hAnsi="Arial" w:cs="Arial"/>
          <w:bCs/>
          <w:szCs w:val="24"/>
        </w:rPr>
        <w:t>notice</w:t>
      </w:r>
      <w:r w:rsidRPr="00416384">
        <w:rPr>
          <w:rFonts w:ascii="Arial" w:eastAsia="Calibri" w:hAnsi="Arial" w:cs="Arial"/>
          <w:bCs/>
          <w:szCs w:val="24"/>
        </w:rPr>
        <w:t xml:space="preserve"> provides you and your organization with advance notice that the New Jersey Department of Human Services will propose amendments to </w:t>
      </w:r>
      <w:r w:rsidR="00B338AB" w:rsidRPr="00B338AB">
        <w:rPr>
          <w:rFonts w:ascii="Arial" w:eastAsia="Calibri" w:hAnsi="Arial" w:cs="Arial"/>
          <w:bCs/>
          <w:szCs w:val="24"/>
        </w:rPr>
        <w:t>N.J.A.C. 10:</w:t>
      </w:r>
      <w:r w:rsidR="00482D06">
        <w:rPr>
          <w:rFonts w:ascii="Arial" w:eastAsia="Calibri" w:hAnsi="Arial" w:cs="Arial"/>
          <w:bCs/>
          <w:szCs w:val="24"/>
        </w:rPr>
        <w:t>64</w:t>
      </w:r>
      <w:r w:rsidR="00B338AB" w:rsidRPr="00B338AB">
        <w:rPr>
          <w:rFonts w:ascii="Arial" w:eastAsia="Calibri" w:hAnsi="Arial" w:cs="Arial"/>
          <w:bCs/>
          <w:szCs w:val="24"/>
        </w:rPr>
        <w:t xml:space="preserve">, </w:t>
      </w:r>
      <w:r w:rsidR="00482D06">
        <w:rPr>
          <w:rFonts w:ascii="Arial" w:eastAsia="Calibri" w:hAnsi="Arial" w:cs="Arial"/>
          <w:bCs/>
          <w:szCs w:val="24"/>
        </w:rPr>
        <w:t>Hearing Aid Services</w:t>
      </w:r>
      <w:r w:rsidR="000A625F">
        <w:rPr>
          <w:rFonts w:ascii="Arial" w:eastAsia="Calibri" w:hAnsi="Arial" w:cs="Arial"/>
          <w:bCs/>
          <w:szCs w:val="24"/>
        </w:rPr>
        <w:t>.</w:t>
      </w:r>
    </w:p>
    <w:p w14:paraId="43720C8A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0957E8D9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The substantial proposed changes </w:t>
      </w:r>
      <w:r w:rsidR="004F4F01">
        <w:rPr>
          <w:rFonts w:ascii="Arial" w:eastAsia="Calibri" w:hAnsi="Arial" w:cs="Arial"/>
          <w:bCs/>
          <w:szCs w:val="24"/>
        </w:rPr>
        <w:t xml:space="preserve">will </w:t>
      </w:r>
      <w:r w:rsidRPr="00416384">
        <w:rPr>
          <w:rFonts w:ascii="Arial" w:eastAsia="Calibri" w:hAnsi="Arial" w:cs="Arial"/>
          <w:bCs/>
          <w:szCs w:val="24"/>
        </w:rPr>
        <w:t xml:space="preserve">amend the existing rule to:  </w:t>
      </w:r>
    </w:p>
    <w:p w14:paraId="0C8C70BA" w14:textId="2DFDF822" w:rsidR="00002D1F" w:rsidRDefault="000A625F" w:rsidP="000649C1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Update</w:t>
      </w:r>
      <w:r w:rsidR="00002D1F" w:rsidRPr="00A91F5B">
        <w:rPr>
          <w:rFonts w:ascii="Arial" w:eastAsia="Calibri" w:hAnsi="Arial" w:cs="Arial"/>
          <w:szCs w:val="24"/>
        </w:rPr>
        <w:t xml:space="preserve"> the list of </w:t>
      </w:r>
      <w:r>
        <w:rPr>
          <w:rFonts w:ascii="Arial" w:eastAsia="Calibri" w:hAnsi="Arial" w:cs="Arial"/>
          <w:szCs w:val="24"/>
        </w:rPr>
        <w:t>Healthcare Common Procedure Coding System (</w:t>
      </w:r>
      <w:r w:rsidR="00002D1F" w:rsidRPr="00A91F5B">
        <w:rPr>
          <w:rFonts w:ascii="Arial" w:eastAsia="Calibri" w:hAnsi="Arial" w:cs="Arial"/>
          <w:szCs w:val="24"/>
        </w:rPr>
        <w:t>HCPCS</w:t>
      </w:r>
      <w:r>
        <w:rPr>
          <w:rFonts w:ascii="Arial" w:eastAsia="Calibri" w:hAnsi="Arial" w:cs="Arial"/>
          <w:szCs w:val="24"/>
        </w:rPr>
        <w:t>)</w:t>
      </w:r>
      <w:r w:rsidR="00002D1F" w:rsidRPr="00A91F5B">
        <w:rPr>
          <w:rFonts w:ascii="Arial" w:eastAsia="Calibri" w:hAnsi="Arial" w:cs="Arial"/>
          <w:szCs w:val="24"/>
        </w:rPr>
        <w:t xml:space="preserve"> procedure codes, their descri</w:t>
      </w:r>
      <w:r>
        <w:rPr>
          <w:rFonts w:ascii="Arial" w:eastAsia="Calibri" w:hAnsi="Arial" w:cs="Arial"/>
          <w:szCs w:val="24"/>
        </w:rPr>
        <w:t>ptions, and maximum reimbursement amounts;</w:t>
      </w:r>
      <w:r w:rsidR="00002D1F" w:rsidRPr="00A91F5B">
        <w:rPr>
          <w:rFonts w:ascii="Arial" w:eastAsia="Calibri" w:hAnsi="Arial" w:cs="Arial"/>
          <w:szCs w:val="24"/>
        </w:rPr>
        <w:t xml:space="preserve"> </w:t>
      </w:r>
    </w:p>
    <w:p w14:paraId="3057B150" w14:textId="4FBA577D" w:rsidR="00805745" w:rsidRDefault="002C5539" w:rsidP="000649C1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Amend the language regarding the replacement of hearing aids within one year from the initial dispensing to r</w:t>
      </w:r>
      <w:r w:rsidRPr="002C5539">
        <w:rPr>
          <w:rFonts w:ascii="Arial" w:eastAsia="Calibri" w:hAnsi="Arial" w:cs="Arial"/>
          <w:szCs w:val="24"/>
        </w:rPr>
        <w:t xml:space="preserve">equire prior authorization </w:t>
      </w:r>
      <w:r>
        <w:rPr>
          <w:rFonts w:ascii="Arial" w:eastAsia="Calibri" w:hAnsi="Arial" w:cs="Arial"/>
          <w:szCs w:val="24"/>
        </w:rPr>
        <w:t>with documentation explaining the problem with the original equipment</w:t>
      </w:r>
      <w:r w:rsidR="009D44A6">
        <w:rPr>
          <w:rFonts w:ascii="Arial" w:eastAsia="Calibri" w:hAnsi="Arial" w:cs="Arial"/>
          <w:szCs w:val="24"/>
        </w:rPr>
        <w:t>;</w:t>
      </w:r>
    </w:p>
    <w:p w14:paraId="02CD4346" w14:textId="31E6D0DC" w:rsidR="006C7E2E" w:rsidRPr="006C7E2E" w:rsidRDefault="006C7E2E" w:rsidP="000649C1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Amend the language regarding the reimbursement for </w:t>
      </w:r>
      <w:r w:rsidR="00805745">
        <w:rPr>
          <w:rFonts w:ascii="Arial" w:eastAsia="Calibri" w:hAnsi="Arial" w:cs="Arial"/>
          <w:szCs w:val="24"/>
        </w:rPr>
        <w:t xml:space="preserve">repair of </w:t>
      </w:r>
      <w:r>
        <w:rPr>
          <w:rFonts w:ascii="Arial" w:eastAsia="Calibri" w:hAnsi="Arial" w:cs="Arial"/>
          <w:szCs w:val="24"/>
        </w:rPr>
        <w:t xml:space="preserve">hearing aids </w:t>
      </w:r>
      <w:r w:rsidR="00805745">
        <w:rPr>
          <w:rFonts w:ascii="Arial" w:eastAsia="Calibri" w:hAnsi="Arial" w:cs="Arial"/>
          <w:szCs w:val="24"/>
        </w:rPr>
        <w:t xml:space="preserve">not covered by manufacturer’s warranty </w:t>
      </w:r>
      <w:r>
        <w:rPr>
          <w:rFonts w:ascii="Arial" w:eastAsia="Calibri" w:hAnsi="Arial" w:cs="Arial"/>
          <w:szCs w:val="24"/>
        </w:rPr>
        <w:t>to include specific “</w:t>
      </w:r>
      <w:r>
        <w:rPr>
          <w:rFonts w:ascii="Arial" w:hAnsi="Arial" w:cs="Arial"/>
          <w:bCs/>
          <w:iCs/>
          <w:szCs w:val="24"/>
        </w:rPr>
        <w:t>i</w:t>
      </w:r>
      <w:r w:rsidRPr="006C7E2E">
        <w:rPr>
          <w:rFonts w:ascii="Arial" w:hAnsi="Arial" w:cs="Arial"/>
          <w:bCs/>
          <w:iCs/>
          <w:szCs w:val="24"/>
        </w:rPr>
        <w:t>nsurance, shipping, and handling costs</w:t>
      </w:r>
      <w:r>
        <w:rPr>
          <w:rFonts w:ascii="Arial" w:hAnsi="Arial" w:cs="Arial"/>
          <w:bCs/>
          <w:iCs/>
          <w:szCs w:val="24"/>
        </w:rPr>
        <w:t>” instead of the generic term “service fee”</w:t>
      </w:r>
      <w:r w:rsidR="00805745">
        <w:rPr>
          <w:rFonts w:ascii="Arial" w:hAnsi="Arial" w:cs="Arial"/>
          <w:bCs/>
          <w:iCs/>
          <w:szCs w:val="24"/>
        </w:rPr>
        <w:t xml:space="preserve"> that is</w:t>
      </w:r>
      <w:r>
        <w:rPr>
          <w:rFonts w:ascii="Arial" w:hAnsi="Arial" w:cs="Arial"/>
          <w:bCs/>
          <w:iCs/>
          <w:szCs w:val="24"/>
        </w:rPr>
        <w:t xml:space="preserve"> currently in the rules</w:t>
      </w:r>
      <w:r w:rsidR="009D44A6">
        <w:rPr>
          <w:rFonts w:ascii="Arial" w:hAnsi="Arial" w:cs="Arial"/>
          <w:bCs/>
          <w:iCs/>
          <w:szCs w:val="24"/>
        </w:rPr>
        <w:t>;</w:t>
      </w:r>
    </w:p>
    <w:p w14:paraId="179A94A5" w14:textId="77777777" w:rsidR="00002D1F" w:rsidRPr="00FB624C" w:rsidRDefault="000A625F" w:rsidP="000649C1">
      <w:pPr>
        <w:pStyle w:val="ListParagraph"/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Delete</w:t>
      </w:r>
      <w:r w:rsidR="00002D1F" w:rsidRPr="00FB624C">
        <w:rPr>
          <w:rFonts w:ascii="Arial" w:hAnsi="Arial" w:cs="Arial"/>
          <w:szCs w:val="24"/>
        </w:rPr>
        <w:t xml:space="preserve"> Level III HCPCS Codes because they are no longer r</w:t>
      </w:r>
      <w:r>
        <w:rPr>
          <w:rFonts w:ascii="Arial" w:hAnsi="Arial" w:cs="Arial"/>
          <w:szCs w:val="24"/>
        </w:rPr>
        <w:t>ecognized by CMS as valid codes; and</w:t>
      </w:r>
      <w:r w:rsidR="00002D1F" w:rsidRPr="00FB624C">
        <w:rPr>
          <w:rFonts w:ascii="Arial" w:hAnsi="Arial" w:cs="Arial"/>
          <w:szCs w:val="24"/>
        </w:rPr>
        <w:t xml:space="preserve"> </w:t>
      </w:r>
    </w:p>
    <w:p w14:paraId="20454AF9" w14:textId="7F44FEBA" w:rsidR="00B338AB" w:rsidRPr="00B338AB" w:rsidRDefault="000A625F" w:rsidP="000649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>
        <w:rPr>
          <w:rFonts w:ascii="Arial" w:eastAsia="Calibri" w:hAnsi="Arial" w:cs="Arial"/>
          <w:bCs/>
          <w:szCs w:val="24"/>
        </w:rPr>
        <w:t>Codify</w:t>
      </w:r>
      <w:r w:rsidR="00002D1F">
        <w:rPr>
          <w:rFonts w:ascii="Arial" w:eastAsia="Calibri" w:hAnsi="Arial" w:cs="Arial"/>
          <w:bCs/>
          <w:szCs w:val="24"/>
        </w:rPr>
        <w:t xml:space="preserve"> the</w:t>
      </w:r>
      <w:r w:rsidR="00B338AB" w:rsidRPr="00B338AB">
        <w:rPr>
          <w:rFonts w:ascii="Arial" w:eastAsia="Calibri" w:hAnsi="Arial" w:cs="Arial"/>
          <w:bCs/>
          <w:szCs w:val="24"/>
        </w:rPr>
        <w:t xml:space="preserve"> </w:t>
      </w:r>
      <w:r>
        <w:rPr>
          <w:rFonts w:ascii="Arial" w:eastAsia="Calibri" w:hAnsi="Arial" w:cs="Arial"/>
          <w:bCs/>
          <w:szCs w:val="24"/>
        </w:rPr>
        <w:t xml:space="preserve">federal </w:t>
      </w:r>
      <w:r w:rsidR="00B338AB" w:rsidRPr="00B338AB">
        <w:rPr>
          <w:rFonts w:ascii="Arial" w:eastAsia="Calibri" w:hAnsi="Arial" w:cs="Arial"/>
          <w:bCs/>
          <w:szCs w:val="24"/>
        </w:rPr>
        <w:t xml:space="preserve">requirement that the providers obtain a National Provider Identifier (NPI) and valid taxonomy code for their provider type.  Providers were notified of the </w:t>
      </w:r>
      <w:r w:rsidR="00D25A68">
        <w:rPr>
          <w:rFonts w:ascii="Arial" w:eastAsia="Calibri" w:hAnsi="Arial" w:cs="Arial"/>
          <w:bCs/>
          <w:szCs w:val="24"/>
        </w:rPr>
        <w:t>federal requirement to obtain a</w:t>
      </w:r>
      <w:r w:rsidR="00B338AB" w:rsidRPr="00B338AB">
        <w:rPr>
          <w:rFonts w:ascii="Arial" w:eastAsia="Calibri" w:hAnsi="Arial" w:cs="Arial"/>
          <w:bCs/>
          <w:szCs w:val="24"/>
        </w:rPr>
        <w:t xml:space="preserve"> NPI and taxonomy code via DMAHS Newsletter Volume 16, Number 18, in December 2006. The proposed amendment updates the rule to memorialize this change.</w:t>
      </w:r>
    </w:p>
    <w:p w14:paraId="1D59F273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1EB6DDE7" w14:textId="77777777" w:rsidR="00416384" w:rsidRDefault="00A25951" w:rsidP="000649C1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Additionally, n</w:t>
      </w:r>
      <w:r w:rsidR="00416384" w:rsidRPr="00416384">
        <w:rPr>
          <w:rFonts w:ascii="Arial" w:eastAsia="Times New Roman" w:hAnsi="Arial" w:cs="Arial"/>
          <w:bCs/>
          <w:szCs w:val="24"/>
        </w:rPr>
        <w:t xml:space="preserve">on-substantial amendments </w:t>
      </w:r>
      <w:r>
        <w:rPr>
          <w:rFonts w:ascii="Arial" w:eastAsia="Times New Roman" w:hAnsi="Arial" w:cs="Arial"/>
          <w:bCs/>
          <w:szCs w:val="24"/>
        </w:rPr>
        <w:t>will</w:t>
      </w:r>
      <w:r w:rsidR="000A625F">
        <w:rPr>
          <w:rFonts w:ascii="Arial" w:eastAsia="Times New Roman" w:hAnsi="Arial" w:cs="Arial"/>
          <w:bCs/>
          <w:szCs w:val="24"/>
        </w:rPr>
        <w:t xml:space="preserve"> </w:t>
      </w:r>
      <w:r>
        <w:rPr>
          <w:rFonts w:ascii="Arial" w:eastAsia="Times New Roman" w:hAnsi="Arial" w:cs="Arial"/>
          <w:bCs/>
          <w:szCs w:val="24"/>
        </w:rPr>
        <w:t>be</w:t>
      </w:r>
      <w:r w:rsidR="000A625F">
        <w:rPr>
          <w:rFonts w:ascii="Arial" w:eastAsia="Times New Roman" w:hAnsi="Arial" w:cs="Arial"/>
          <w:bCs/>
          <w:szCs w:val="24"/>
        </w:rPr>
        <w:t xml:space="preserve"> proposed and may</w:t>
      </w:r>
      <w:r w:rsidR="00416384" w:rsidRPr="00416384">
        <w:rPr>
          <w:rFonts w:ascii="Arial" w:eastAsia="Times New Roman" w:hAnsi="Arial" w:cs="Arial"/>
          <w:bCs/>
          <w:szCs w:val="24"/>
        </w:rPr>
        <w:t xml:space="preserve"> include technical amendments to correct grammar, spelling, organization of the chapter, contact information, websites, and/or citation references in the rule text.</w:t>
      </w:r>
    </w:p>
    <w:p w14:paraId="686B9C44" w14:textId="77777777" w:rsidR="00741181" w:rsidRDefault="00741181" w:rsidP="000649C1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</w:p>
    <w:p w14:paraId="0356C322" w14:textId="77777777" w:rsidR="00741181" w:rsidRDefault="00002D1F" w:rsidP="000649C1">
      <w:pPr>
        <w:spacing w:after="0"/>
        <w:jc w:val="both"/>
        <w:rPr>
          <w:rFonts w:ascii="Arial" w:eastAsia="Calibri" w:hAnsi="Arial" w:cs="Arial"/>
          <w:szCs w:val="24"/>
        </w:rPr>
      </w:pPr>
      <w:r w:rsidRPr="00002D1F">
        <w:rPr>
          <w:rFonts w:ascii="Arial" w:eastAsia="Calibri" w:hAnsi="Arial" w:cs="Arial"/>
          <w:bCs/>
          <w:szCs w:val="24"/>
        </w:rPr>
        <w:t>N.J.A.C. 10:</w:t>
      </w:r>
      <w:r w:rsidR="00142E1A">
        <w:rPr>
          <w:rFonts w:ascii="Arial" w:eastAsia="Calibri" w:hAnsi="Arial" w:cs="Arial"/>
          <w:bCs/>
          <w:szCs w:val="24"/>
        </w:rPr>
        <w:t>64</w:t>
      </w:r>
      <w:r w:rsidRPr="00002D1F">
        <w:rPr>
          <w:rFonts w:ascii="Arial" w:eastAsia="Calibri" w:hAnsi="Arial" w:cs="Arial"/>
          <w:bCs/>
          <w:szCs w:val="24"/>
        </w:rPr>
        <w:t xml:space="preserve">, </w:t>
      </w:r>
      <w:r w:rsidR="00482D06">
        <w:rPr>
          <w:rFonts w:ascii="Arial" w:eastAsia="Calibri" w:hAnsi="Arial" w:cs="Arial"/>
          <w:bCs/>
          <w:szCs w:val="24"/>
        </w:rPr>
        <w:t>Hearing Aid Services</w:t>
      </w:r>
      <w:r w:rsidR="00741181">
        <w:rPr>
          <w:rFonts w:ascii="Arial" w:eastAsia="Calibri" w:hAnsi="Arial" w:cs="Arial"/>
          <w:szCs w:val="24"/>
        </w:rPr>
        <w:t xml:space="preserve">, can be downloaded free of charge at </w:t>
      </w:r>
      <w:hyperlink r:id="rId8" w:history="1">
        <w:r w:rsidR="00741181" w:rsidRPr="00AD6735">
          <w:rPr>
            <w:rStyle w:val="Hyperlink"/>
            <w:rFonts w:ascii="Arial" w:eastAsia="Calibri" w:hAnsi="Arial" w:cs="Arial"/>
            <w:szCs w:val="24"/>
          </w:rPr>
          <w:t>http://www.lexisnexis.com/hottopics/njcode</w:t>
        </w:r>
      </w:hyperlink>
    </w:p>
    <w:p w14:paraId="3288AE71" w14:textId="77777777" w:rsidR="00741181" w:rsidRDefault="00741181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4098FCA4" w14:textId="08EDD0F0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  <w:u w:val="single"/>
        </w:rPr>
      </w:pPr>
      <w:r w:rsidRPr="00416384">
        <w:rPr>
          <w:rFonts w:ascii="Arial" w:eastAsia="Calibri" w:hAnsi="Arial" w:cs="Arial"/>
          <w:bCs/>
          <w:szCs w:val="24"/>
        </w:rPr>
        <w:t xml:space="preserve">This notice provides you with an opportunity to submit informal comments on the proposed amendments by </w:t>
      </w:r>
      <w:r w:rsidRPr="00416384">
        <w:rPr>
          <w:rFonts w:ascii="Arial" w:eastAsia="Calibri" w:hAnsi="Arial" w:cs="Arial"/>
          <w:bCs/>
          <w:szCs w:val="24"/>
          <w:u w:val="single"/>
        </w:rPr>
        <w:t xml:space="preserve">      </w:t>
      </w:r>
      <w:r w:rsidR="00BD4D1B">
        <w:rPr>
          <w:rFonts w:ascii="Arial" w:eastAsia="Calibri" w:hAnsi="Arial" w:cs="Arial"/>
          <w:bCs/>
          <w:szCs w:val="24"/>
          <w:u w:val="single"/>
        </w:rPr>
        <w:t>August 21, 2024</w:t>
      </w:r>
      <w:r w:rsidRPr="00416384">
        <w:rPr>
          <w:rFonts w:ascii="Arial" w:eastAsia="Calibri" w:hAnsi="Arial" w:cs="Arial"/>
          <w:bCs/>
          <w:szCs w:val="24"/>
          <w:u w:val="single"/>
        </w:rPr>
        <w:t>     </w:t>
      </w:r>
      <w:proofErr w:type="gramStart"/>
      <w:r w:rsidRPr="00416384">
        <w:rPr>
          <w:rFonts w:ascii="Arial" w:eastAsia="Calibri" w:hAnsi="Arial" w:cs="Arial"/>
          <w:bCs/>
          <w:szCs w:val="24"/>
          <w:u w:val="single"/>
        </w:rPr>
        <w:t>  </w:t>
      </w:r>
      <w:r w:rsidR="00BD4D1B">
        <w:rPr>
          <w:rFonts w:ascii="Arial" w:eastAsia="Calibri" w:hAnsi="Arial" w:cs="Arial"/>
          <w:bCs/>
          <w:szCs w:val="24"/>
          <w:u w:val="single"/>
        </w:rPr>
        <w:t>.</w:t>
      </w:r>
      <w:proofErr w:type="gramEnd"/>
    </w:p>
    <w:p w14:paraId="48210661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35FE992C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Please submit all comments to:</w:t>
      </w:r>
    </w:p>
    <w:p w14:paraId="0346EFF9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5370E5C5" w14:textId="77777777" w:rsidR="00416384" w:rsidRPr="00416384" w:rsidRDefault="00416384" w:rsidP="000649C1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Margaret M. </w:t>
      </w:r>
      <w:proofErr w:type="gramStart"/>
      <w:r w:rsidRPr="00416384">
        <w:rPr>
          <w:rFonts w:ascii="Arial" w:eastAsia="Calibri" w:hAnsi="Arial" w:cs="Arial"/>
          <w:bCs/>
          <w:szCs w:val="24"/>
        </w:rPr>
        <w:t>Rose  Attn</w:t>
      </w:r>
      <w:proofErr w:type="gramEnd"/>
      <w:r w:rsidRPr="00416384">
        <w:rPr>
          <w:rFonts w:ascii="Arial" w:eastAsia="Calibri" w:hAnsi="Arial" w:cs="Arial"/>
          <w:bCs/>
          <w:szCs w:val="24"/>
        </w:rPr>
        <w:t>:  N.J.A.C. 10:</w:t>
      </w:r>
      <w:r w:rsidR="000A625F">
        <w:rPr>
          <w:rFonts w:ascii="Arial" w:eastAsia="Calibri" w:hAnsi="Arial" w:cs="Arial"/>
          <w:bCs/>
          <w:szCs w:val="24"/>
        </w:rPr>
        <w:t>64</w:t>
      </w:r>
      <w:r w:rsidRPr="00416384">
        <w:rPr>
          <w:rFonts w:ascii="Arial" w:eastAsia="Calibri" w:hAnsi="Arial" w:cs="Arial"/>
          <w:bCs/>
          <w:szCs w:val="24"/>
        </w:rPr>
        <w:t xml:space="preserve"> Advance Notice</w:t>
      </w:r>
    </w:p>
    <w:p w14:paraId="2D2B86E5" w14:textId="77777777" w:rsidR="00416384" w:rsidRPr="00416384" w:rsidRDefault="00416384" w:rsidP="000649C1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Mail:   Division of Medical Assistance and Health Services</w:t>
      </w:r>
    </w:p>
    <w:p w14:paraId="79E2BEE1" w14:textId="77777777" w:rsidR="00416384" w:rsidRPr="00416384" w:rsidRDefault="00416384" w:rsidP="000649C1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Office of Legal and Regulatory Affairs</w:t>
      </w:r>
    </w:p>
    <w:p w14:paraId="0AC1A6B7" w14:textId="77777777" w:rsidR="00416384" w:rsidRPr="00416384" w:rsidRDefault="00416384" w:rsidP="000649C1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Mail Code #26</w:t>
      </w:r>
    </w:p>
    <w:p w14:paraId="42258064" w14:textId="77777777" w:rsidR="00416384" w:rsidRPr="00416384" w:rsidRDefault="00416384" w:rsidP="000649C1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P.O. Box 712  </w:t>
      </w:r>
    </w:p>
    <w:p w14:paraId="33BB41DD" w14:textId="77777777" w:rsidR="00416384" w:rsidRPr="00416384" w:rsidRDefault="00416384" w:rsidP="000649C1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Trenton, NJ 08625-0712</w:t>
      </w:r>
    </w:p>
    <w:p w14:paraId="31DA8457" w14:textId="77777777" w:rsidR="00416384" w:rsidRPr="00416384" w:rsidRDefault="00416384" w:rsidP="000649C1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lastRenderedPageBreak/>
        <w:t xml:space="preserve">Hand Delivery: 6 Quakerbridge Plaza, Mercerville, NJ 08619.  </w:t>
      </w:r>
    </w:p>
    <w:p w14:paraId="2713DB45" w14:textId="77777777" w:rsidR="00416384" w:rsidRPr="00416384" w:rsidRDefault="00416384" w:rsidP="000649C1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Fax: </w:t>
      </w:r>
      <w:proofErr w:type="gramStart"/>
      <w:r w:rsidRPr="00416384">
        <w:rPr>
          <w:rFonts w:ascii="Arial" w:eastAsia="Calibri" w:hAnsi="Arial" w:cs="Arial"/>
          <w:bCs/>
          <w:szCs w:val="24"/>
        </w:rPr>
        <w:t>   (</w:t>
      </w:r>
      <w:proofErr w:type="gramEnd"/>
      <w:r w:rsidRPr="00416384">
        <w:rPr>
          <w:rFonts w:ascii="Arial" w:eastAsia="Calibri" w:hAnsi="Arial" w:cs="Arial"/>
          <w:bCs/>
          <w:szCs w:val="24"/>
        </w:rPr>
        <w:t>609) 588-7343</w:t>
      </w:r>
    </w:p>
    <w:p w14:paraId="3FCF9B7E" w14:textId="77777777" w:rsidR="00416384" w:rsidRPr="00416384" w:rsidRDefault="00416384" w:rsidP="000649C1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Email: Margaret.Rose@dhs.state.nj.us</w:t>
      </w:r>
    </w:p>
    <w:p w14:paraId="1A8CF7CF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2D0B7B2B" w14:textId="7695CB22" w:rsidR="00416384" w:rsidRPr="000A625F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i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NOTE:  You will also be given a 60-day opportunity to submit formal comments on the proposed amendments subsequent to its publication in the New Jersey Register.   </w:t>
      </w:r>
      <w:r w:rsidRPr="000A625F">
        <w:rPr>
          <w:rFonts w:ascii="Arial" w:eastAsia="Calibri" w:hAnsi="Arial" w:cs="Arial"/>
          <w:bCs/>
          <w:iCs/>
          <w:szCs w:val="24"/>
        </w:rPr>
        <w:t xml:space="preserve">This office will notify you of the exact date of publication and the due date for submission of formal comments once the </w:t>
      </w:r>
      <w:r w:rsidR="000A625F" w:rsidRPr="000A625F">
        <w:rPr>
          <w:rFonts w:ascii="Arial" w:eastAsia="Calibri" w:hAnsi="Arial" w:cs="Arial"/>
          <w:bCs/>
          <w:iCs/>
          <w:szCs w:val="24"/>
        </w:rPr>
        <w:t>New Jersey Office of Administrative Law confirms the date of publication</w:t>
      </w:r>
      <w:r w:rsidR="000A625F">
        <w:rPr>
          <w:rFonts w:ascii="Arial" w:eastAsia="Calibri" w:hAnsi="Arial" w:cs="Arial"/>
          <w:bCs/>
          <w:iCs/>
          <w:szCs w:val="24"/>
        </w:rPr>
        <w:t xml:space="preserve"> of the proposal</w:t>
      </w:r>
      <w:r w:rsidRPr="000A625F">
        <w:rPr>
          <w:rFonts w:ascii="Arial" w:eastAsia="Calibri" w:hAnsi="Arial" w:cs="Arial"/>
          <w:bCs/>
          <w:iCs/>
          <w:szCs w:val="24"/>
        </w:rPr>
        <w:t>.</w:t>
      </w:r>
    </w:p>
    <w:p w14:paraId="2C80F897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6ACD75C5" w14:textId="77777777" w:rsidR="000649C1" w:rsidRPr="000649C1" w:rsidRDefault="000649C1" w:rsidP="00A25951">
      <w:pPr>
        <w:spacing w:after="0"/>
        <w:jc w:val="both"/>
        <w:rPr>
          <w:rFonts w:ascii="Arial" w:eastAsia="Calibri" w:hAnsi="Arial" w:cs="Arial"/>
          <w:bCs/>
          <w:szCs w:val="24"/>
        </w:rPr>
      </w:pPr>
      <w:r w:rsidRPr="000649C1">
        <w:rPr>
          <w:rFonts w:ascii="Arial" w:eastAsia="Calibri" w:hAnsi="Arial" w:cs="Arial"/>
          <w:bCs/>
          <w:szCs w:val="24"/>
        </w:rPr>
        <w:t xml:space="preserve">General feedback or comments on any Medicaid/NJ </w:t>
      </w:r>
      <w:proofErr w:type="spellStart"/>
      <w:r w:rsidRPr="000649C1">
        <w:rPr>
          <w:rFonts w:ascii="Arial" w:eastAsia="Calibri" w:hAnsi="Arial" w:cs="Arial"/>
          <w:bCs/>
          <w:szCs w:val="24"/>
        </w:rPr>
        <w:t>FamilyCare</w:t>
      </w:r>
      <w:proofErr w:type="spellEnd"/>
      <w:r w:rsidRPr="000649C1">
        <w:rPr>
          <w:rFonts w:ascii="Arial" w:eastAsia="Calibri" w:hAnsi="Arial" w:cs="Arial"/>
          <w:bCs/>
          <w:szCs w:val="24"/>
        </w:rPr>
        <w:t xml:space="preserve"> rule or program is always welcome and can be submitted in the manner described above for consideration and possible inclusion in future rulemakings.</w:t>
      </w:r>
    </w:p>
    <w:p w14:paraId="672BFA41" w14:textId="77777777" w:rsidR="000649C1" w:rsidRPr="000649C1" w:rsidRDefault="000649C1" w:rsidP="000649C1">
      <w:pPr>
        <w:spacing w:after="0"/>
        <w:rPr>
          <w:rFonts w:ascii="Arial" w:eastAsia="Calibri" w:hAnsi="Arial" w:cs="Arial"/>
          <w:bCs/>
          <w:szCs w:val="24"/>
        </w:rPr>
      </w:pPr>
    </w:p>
    <w:p w14:paraId="1D2C7AD7" w14:textId="77777777" w:rsidR="00491EBF" w:rsidRDefault="000649C1" w:rsidP="000649C1">
      <w:pPr>
        <w:spacing w:after="0"/>
      </w:pPr>
      <w:r w:rsidRPr="000649C1">
        <w:rPr>
          <w:rFonts w:ascii="Arial" w:eastAsia="Calibri" w:hAnsi="Arial" w:cs="Arial"/>
          <w:bCs/>
          <w:szCs w:val="24"/>
        </w:rPr>
        <w:t xml:space="preserve">Thank you for your interest in the New Jersey Medicaid/NJ </w:t>
      </w:r>
      <w:proofErr w:type="spellStart"/>
      <w:r w:rsidRPr="000649C1">
        <w:rPr>
          <w:rFonts w:ascii="Arial" w:eastAsia="Calibri" w:hAnsi="Arial" w:cs="Arial"/>
          <w:bCs/>
          <w:szCs w:val="24"/>
        </w:rPr>
        <w:t>FamilyCare</w:t>
      </w:r>
      <w:proofErr w:type="spellEnd"/>
      <w:r w:rsidRPr="000649C1">
        <w:rPr>
          <w:rFonts w:ascii="Arial" w:eastAsia="Calibri" w:hAnsi="Arial" w:cs="Arial"/>
          <w:bCs/>
          <w:szCs w:val="24"/>
        </w:rPr>
        <w:t xml:space="preserve"> program.</w:t>
      </w:r>
    </w:p>
    <w:sectPr w:rsidR="0049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3284"/>
    <w:multiLevelType w:val="hybridMultilevel"/>
    <w:tmpl w:val="67B2AB2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01154D1"/>
    <w:multiLevelType w:val="hybridMultilevel"/>
    <w:tmpl w:val="3418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3DDE"/>
    <w:multiLevelType w:val="hybridMultilevel"/>
    <w:tmpl w:val="6318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4"/>
    <w:rsid w:val="00002D1F"/>
    <w:rsid w:val="000649C1"/>
    <w:rsid w:val="000A625F"/>
    <w:rsid w:val="00142E1A"/>
    <w:rsid w:val="001B621E"/>
    <w:rsid w:val="001D34BA"/>
    <w:rsid w:val="002035AE"/>
    <w:rsid w:val="00212602"/>
    <w:rsid w:val="002C5539"/>
    <w:rsid w:val="002D325E"/>
    <w:rsid w:val="00416384"/>
    <w:rsid w:val="00482D06"/>
    <w:rsid w:val="00491EBF"/>
    <w:rsid w:val="004F4F01"/>
    <w:rsid w:val="00534959"/>
    <w:rsid w:val="0058004F"/>
    <w:rsid w:val="006C7E2E"/>
    <w:rsid w:val="00741181"/>
    <w:rsid w:val="00805745"/>
    <w:rsid w:val="00846876"/>
    <w:rsid w:val="008D75B0"/>
    <w:rsid w:val="009D44A6"/>
    <w:rsid w:val="00A25951"/>
    <w:rsid w:val="00AD7E0C"/>
    <w:rsid w:val="00AF5DA6"/>
    <w:rsid w:val="00B338AB"/>
    <w:rsid w:val="00BD4D1B"/>
    <w:rsid w:val="00C17572"/>
    <w:rsid w:val="00D25A68"/>
    <w:rsid w:val="00EE28F6"/>
    <w:rsid w:val="00F06CD1"/>
    <w:rsid w:val="00F6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8F69"/>
  <w15:chartTrackingRefBased/>
  <w15:docId w15:val="{04D93E12-ECAE-4268-87A8-6A479171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5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18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4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F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isnexis.com/hottopics/njco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f3aa389877006106001bce0503575dd8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0df5853f42a787d5886a9fd44731819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42B2CD-44EE-4BBF-A952-2637DA2D5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60ce-4181-4798-a6ba-79eec02a899f"/>
    <ds:schemaRef ds:uri="91f6fe3b-67fb-4fdc-aa57-d46890f2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F19F8-4B45-4261-8140-B9C05394D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C32DC-C51A-4F40-B736-2F06F42ECE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 Rose</dc:creator>
  <cp:keywords/>
  <dc:description/>
  <cp:lastModifiedBy>Oakley, Carla</cp:lastModifiedBy>
  <cp:revision>3</cp:revision>
  <dcterms:created xsi:type="dcterms:W3CDTF">2024-07-19T20:59:00Z</dcterms:created>
  <dcterms:modified xsi:type="dcterms:W3CDTF">2024-07-22T19:42:00Z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